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GENERAL STUDENT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123-123-1234 |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youremail@email.com | www.linkedin.com/in/yourname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EDUCATION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United States University</w:t>
        <w:tab/>
        <w:tab/>
        <w:tab/>
        <w:tab/>
        <w:tab/>
        <w:tab/>
        <w:tab/>
        <w:tab/>
        <w:tab/>
        <w:t xml:space="preserve">            </w:t>
        <w:tab/>
        <w:t xml:space="preserve">      San Diego, CA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Bachelor of Arts in Management, Concentration in Business Intelligence                                     Expected Month 20XX   Overall GPA 3.XX/4.00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RELEVANT COURSE PROJECTS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Project Management &amp; Strategic Analysis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Collaborated with a group of three classmates to design 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project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campaign for a client in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San Diego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Presented final product and analysis to client using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PowerPoint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data collected from surveys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Database Management &amp; Consumer Metrics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Participated in a group project to digitize and sort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incoming customer data for a local marketing agency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Consolidated data into spreadsheets and forecasted upcoming consumer trends using Microsoft Excel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RELEVANT EXPERIENCE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Hoffstetter Law Firm</w:t>
        <w:tab/>
        <w:t xml:space="preserve"> </w:t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San Diego, CA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Office Assistant</w:t>
        <w:tab/>
        <w:tab/>
        <w:tab/>
        <w:tab/>
        <w:tab/>
        <w:tab/>
        <w:tab/>
        <w:tab/>
        <w:tab/>
        <w:tab/>
        <w:t xml:space="preserve">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June 2018 - Present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 firm’s internal monthly newsletter in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Mailchimp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distribute electronically to staff and clients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Update firm’s website with new information, forms, and links to useful legal resources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Direct calls through a multi-line phone system to appropriate personnel in order to maintain clear communication between clients and more than 30 staff attorneys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Organize legal documents by attorney and client in order to increase efficiency in record keeping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Maintain client confidentiality during phone, email, and verbal communication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COMPUTER SKILLS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Advanced proficiency in Adobe Suite, Flash, Prezi,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Mailchimp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Microsoft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Word, and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PowerPoint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Intermediate proficiency in Microsoft Excel, Access and QuickBooks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LEADERSHIP ACTIVITIES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San Diego County Humane Society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Community Development Volunteer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Increase awareness of new initiatives and donation parameters within the local San Diego County area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 brochures, t-shirt graphics, and flyers to market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upcoming events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the community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Developed a new brand for the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Humane Society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by assessing core values and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creating website material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Rancho Bernardo High School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School Fundraising Committee Member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Coordinate up to 5 fundraisers each year, yield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more than $25K in funds for underprivileged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youth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Manage more than 40 participants by delegating tasks and keeping events on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ADDITIONAL EXPERIENCE</w:t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Dee’s Restaurant</w:t>
        <w:tab/>
        <w:tab/>
        <w:tab/>
        <w:tab/>
        <w:tab/>
        <w:tab/>
        <w:tab/>
        <w:tab/>
        <w:tab/>
        <w:tab/>
        <w:t xml:space="preserve">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San Diego, CA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Waiter and Hostess</w:t>
        <w:tab/>
        <w:tab/>
        <w:tab/>
        <w:tab/>
        <w:tab/>
        <w:tab/>
        <w:tab/>
        <w:tab/>
        <w:tab/>
        <w:t xml:space="preserve">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May 2016 –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Determined customer needs through active listening and attention to detail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Trained 14 new employees in proper customer management and company procedures to ensure a consistent customer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4147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even"/>
      <w:footerReference r:id="rId8" w:type="even"/>
      <w:pgSz w:h="15840" w:w="12240" w:orient="portrait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[Type text][Type text][Type text]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[Type text][Type text][Type text]</w:t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2D7C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E12190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AF7F23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F7F23"/>
  </w:style>
  <w:style w:type="paragraph" w:styleId="Footer">
    <w:name w:val="footer"/>
    <w:basedOn w:val="Normal"/>
    <w:link w:val="FooterChar"/>
    <w:uiPriority w:val="99"/>
    <w:unhideWhenUsed w:val="1"/>
    <w:rsid w:val="00AF7F23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F7F2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hidxlN7TseXAFzhMAIjq+baShg==">AMUW2mXRjYPrnG1lKQAX58s/TcWvz2ei4kymDCe7U6w0k49bqIp0db337PoXPKUpjE8I10d8ufpFZC8O6n7KaRnNtTjjtZak7HadMgCYd8w+urYh9UteJgo=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2014-05-15T15:11:00Z</dcterms:created>
  <dc:creator>April Calkovsky</dc:creator>
</cp:coreProperties>
</file>